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3479"/>
        <w:gridCol w:w="978"/>
        <w:gridCol w:w="802"/>
        <w:gridCol w:w="949"/>
        <w:gridCol w:w="1010"/>
        <w:gridCol w:w="953"/>
        <w:gridCol w:w="976"/>
        <w:gridCol w:w="555"/>
      </w:tblGrid>
      <w:tr w:rsidR="0098314B" w14:paraId="3EFDA8D0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40716AD" w14:textId="69ADBB9C" w:rsidR="0098314B" w:rsidRDefault="006832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ДОГОВОР № К0000000</w:t>
            </w:r>
            <w:r w:rsidR="00514F0C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 xml:space="preserve"> от </w:t>
            </w:r>
            <w:r w:rsidR="00514F0C">
              <w:rPr>
                <w:b/>
                <w:sz w:val="22"/>
              </w:rPr>
              <w:t>__________________</w:t>
            </w:r>
            <w:r>
              <w:rPr>
                <w:b/>
                <w:sz w:val="22"/>
              </w:rPr>
              <w:t>г.</w:t>
            </w:r>
          </w:p>
        </w:tc>
      </w:tr>
      <w:tr w:rsidR="0098314B" w14:paraId="2F935E2B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244215B8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16480BBD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64F7079B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14:paraId="73EBBD1E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35C312BF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14:paraId="17B30421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62" w:type="dxa"/>
            <w:shd w:val="clear" w:color="FFFFFF" w:fill="auto"/>
            <w:vAlign w:val="bottom"/>
          </w:tcPr>
          <w:p w14:paraId="49B21831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056DE1A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14ABAC95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3905F7A" w14:textId="757D7C1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Гражданин </w:t>
            </w:r>
            <w:r w:rsidR="00514F0C">
              <w:rPr>
                <w:sz w:val="22"/>
              </w:rPr>
              <w:t>__________________</w:t>
            </w:r>
            <w:r>
              <w:rPr>
                <w:sz w:val="22"/>
              </w:rPr>
              <w:t>,  именуемый в дальнейшем "Заказчик", с одной стороны, и Федеральное бюджетное учреждение здравоохранения " Центр гигиены и эпидемиологии в Московской области"  в лице Главного врача Калькаева Михаила Вячеславовича, действующего  на основании Устава, именуемое в дальнейшем "Исполнитель", с другой стороны, заключили настоящий Договор о нижеследующем:</w:t>
            </w:r>
          </w:p>
        </w:tc>
      </w:tr>
      <w:tr w:rsidR="0098314B" w14:paraId="755A723D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9087AC4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 Предмет договора</w:t>
            </w:r>
          </w:p>
        </w:tc>
      </w:tr>
      <w:tr w:rsidR="0098314B" w14:paraId="31BCEDC7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9DD817A" w14:textId="00BADCBF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1.1. На основании заяв</w:t>
            </w:r>
            <w:r w:rsidR="00A16B05">
              <w:rPr>
                <w:sz w:val="22"/>
              </w:rPr>
              <w:t xml:space="preserve">ления </w:t>
            </w:r>
            <w:r>
              <w:rPr>
                <w:sz w:val="22"/>
              </w:rPr>
              <w:t>Заказчика, заказчик поручает, а Исполнитель принимает на себя обязательства по выполнению следующих работ (услуг):</w:t>
            </w:r>
          </w:p>
        </w:tc>
      </w:tr>
      <w:tr w:rsidR="0098314B" w14:paraId="147F5F4B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7FAB792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по прейскур.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</w:tcBorders>
            <w:shd w:val="clear" w:color="FFFFFF" w:fill="auto"/>
            <w:vAlign w:val="center"/>
          </w:tcPr>
          <w:p w14:paraId="2861326F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14:paraId="33D8905C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br/>
              <w:t>изме-</w:t>
            </w:r>
            <w:r>
              <w:rPr>
                <w:sz w:val="22"/>
              </w:rPr>
              <w:br/>
              <w:t>рения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center"/>
          </w:tcPr>
          <w:p w14:paraId="1626F091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Коли-</w:t>
            </w:r>
            <w:r>
              <w:rPr>
                <w:sz w:val="22"/>
              </w:rPr>
              <w:br/>
              <w:t>чество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center"/>
          </w:tcPr>
          <w:p w14:paraId="6EE7A7AA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Цена, руб.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8181F6A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center"/>
          </w:tcPr>
          <w:p w14:paraId="607A0CAF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НДС, руб.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454573FC" w14:textId="77777777" w:rsidR="0098314B" w:rsidRDefault="006832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с НДС, руб.</w:t>
            </w:r>
          </w:p>
        </w:tc>
      </w:tr>
      <w:tr w:rsidR="0098314B" w14:paraId="4AAD64C6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14:paraId="7577846E" w14:textId="77777777" w:rsidR="0098314B" w:rsidRDefault="006832F7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</w:tcPr>
          <w:p w14:paraId="0520550B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2.6.2.8 Исследование  зоопаразитологического материала (мелких млекопитающих, членистоногих) клещей на 4 инфекции: клещевой энцефалит, клещевой боррелиоз, анаплазмоз, эрлихиоз (метод ПЦР)</w:t>
            </w:r>
          </w:p>
        </w:tc>
        <w:tc>
          <w:tcPr>
            <w:tcW w:w="978" w:type="dxa"/>
            <w:tcBorders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14:paraId="446B3BD2" w14:textId="77777777" w:rsidR="0098314B" w:rsidRDefault="0098314B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14:paraId="60E2C34D" w14:textId="77777777" w:rsidR="0098314B" w:rsidRDefault="006832F7">
            <w:pPr>
              <w:wordWrap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5" w:type="dxa"/>
            <w:tcBorders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14:paraId="766B3CE8" w14:textId="77777777" w:rsidR="0098314B" w:rsidRDefault="006832F7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1 990</w:t>
            </w:r>
          </w:p>
        </w:tc>
        <w:tc>
          <w:tcPr>
            <w:tcW w:w="101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0B0C8B9E" w14:textId="77777777" w:rsidR="0098314B" w:rsidRDefault="006832F7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1 990</w:t>
            </w:r>
          </w:p>
        </w:tc>
        <w:tc>
          <w:tcPr>
            <w:tcW w:w="962" w:type="dxa"/>
            <w:tcBorders>
              <w:left w:val="singl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14:paraId="7B54DF45" w14:textId="77777777" w:rsidR="0098314B" w:rsidRDefault="0098314B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9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14:paraId="02066716" w14:textId="77777777" w:rsidR="0098314B" w:rsidRDefault="006832F7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1 990</w:t>
            </w:r>
          </w:p>
        </w:tc>
      </w:tr>
      <w:tr w:rsidR="0098314B" w14:paraId="6F6F8F0E" w14:textId="77777777" w:rsidTr="00A16B05">
        <w:trPr>
          <w:gridAfter w:val="1"/>
          <w:wAfter w:w="575" w:type="dxa"/>
          <w:trHeight w:val="60"/>
        </w:trPr>
        <w:tc>
          <w:tcPr>
            <w:tcW w:w="8280" w:type="dxa"/>
            <w:gridSpan w:val="6"/>
            <w:shd w:val="clear" w:color="FFFFFF" w:fill="auto"/>
            <w:vAlign w:val="bottom"/>
          </w:tcPr>
          <w:p w14:paraId="78FFD918" w14:textId="77777777" w:rsidR="0098314B" w:rsidRDefault="006832F7">
            <w:pPr>
              <w:wordWrap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: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0A386469" w14:textId="77777777" w:rsidR="0098314B" w:rsidRDefault="0098314B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14:paraId="3070B8D5" w14:textId="77777777" w:rsidR="0098314B" w:rsidRDefault="006832F7">
            <w:pPr>
              <w:wordWrap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1 990</w:t>
            </w:r>
          </w:p>
        </w:tc>
      </w:tr>
      <w:tr w:rsidR="0098314B" w14:paraId="58C9E775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25CFF776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36552895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7C02B73D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14:paraId="0F3C9A92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23028CD0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14:paraId="33E0BCC3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62" w:type="dxa"/>
            <w:shd w:val="clear" w:color="FFFFFF" w:fill="auto"/>
            <w:vAlign w:val="bottom"/>
          </w:tcPr>
          <w:p w14:paraId="4FB65D54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2274D36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19C0781D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4C16159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 Обязанности сторон</w:t>
            </w:r>
          </w:p>
        </w:tc>
      </w:tr>
      <w:tr w:rsidR="0098314B" w14:paraId="52802475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7CCAFC7" w14:textId="7777777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>2.1. Исполнитель обязан выполнить работы (услуги), указанные в п.1.1. настоящего Договора в сроки, определенные настоящим Договором.</w:t>
            </w:r>
          </w:p>
        </w:tc>
      </w:tr>
      <w:tr w:rsidR="0098314B" w14:paraId="3594F77E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9037B11" w14:textId="7777777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>2.2. Заказчик обязан принять и оплатить выполненные Исполнителем работы (услуги) на условиях, предусмотренных настоящим Договором.</w:t>
            </w:r>
          </w:p>
        </w:tc>
      </w:tr>
      <w:tr w:rsidR="0098314B" w14:paraId="02030819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EE77F15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 Срок выполнения работ</w:t>
            </w:r>
          </w:p>
        </w:tc>
      </w:tr>
      <w:tr w:rsidR="0098314B" w14:paraId="29739B95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95A54CA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3.1. Исполнитель определяет технологию оказания услуг самостоятельно, соблюдая обязательные требования нормативных документов. Срок оказания услуг по настоящему договору определяется исходя из вида и объема исследований, но не может превышать 60 календарных дней с момента начала оказания услуг (приказ Роспотребнадзора от 19.07.2007 № 224).</w:t>
            </w:r>
          </w:p>
        </w:tc>
      </w:tr>
      <w:tr w:rsidR="0098314B" w14:paraId="390C1114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14:paraId="53247792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 Стоимость работ и порядок расчетов</w:t>
            </w:r>
          </w:p>
        </w:tc>
      </w:tr>
      <w:tr w:rsidR="0098314B" w14:paraId="2A76DDD9" w14:textId="77777777" w:rsidTr="00A16B05">
        <w:trPr>
          <w:gridAfter w:val="1"/>
          <w:wAfter w:w="575" w:type="dxa"/>
          <w:trHeight w:val="884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EF7FB78" w14:textId="7777777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>4.1. Расчет стоимости работ (услуг) приведен в п.1.1 настоящего договора и определен в соответствии с утвержденным Прейскурантом цен, действующим на момент поступления заявки Заказчика.</w:t>
            </w:r>
          </w:p>
        </w:tc>
      </w:tr>
      <w:tr w:rsidR="0098314B" w14:paraId="2DB6F556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A32531C" w14:textId="7777777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4.2. Оплата по настоящему договору осуществляется в размере 100% </w:t>
            </w:r>
            <w:r w:rsidR="00832FA5">
              <w:rPr>
                <w:sz w:val="22"/>
              </w:rPr>
              <w:t xml:space="preserve">предоплаты </w:t>
            </w:r>
            <w:r>
              <w:rPr>
                <w:sz w:val="22"/>
              </w:rPr>
              <w:t xml:space="preserve">путем перечисления денежных средств на расчетный счет Исполнителя </w:t>
            </w:r>
            <w:r w:rsidR="00832FA5">
              <w:rPr>
                <w:sz w:val="22"/>
              </w:rPr>
              <w:t>с использованием ОНЛАЙН–СЕРВИСА оплаты на сайте Исполнителя не позднее даты сдачи клеща в лабораторию</w:t>
            </w:r>
            <w:r>
              <w:rPr>
                <w:sz w:val="22"/>
              </w:rPr>
              <w:t>.</w:t>
            </w:r>
          </w:p>
          <w:p w14:paraId="2D298A9A" w14:textId="57958D64" w:rsidR="00832FA5" w:rsidRDefault="00832FA5">
            <w:pPr>
              <w:jc w:val="both"/>
              <w:rPr>
                <w:sz w:val="22"/>
              </w:rPr>
            </w:pPr>
            <w:r>
              <w:rPr>
                <w:sz w:val="22"/>
              </w:rPr>
              <w:t>4.3. Оплата Заказчиком стоимости оказываемых услуг является согласием с условиями настоящего договора.</w:t>
            </w:r>
          </w:p>
        </w:tc>
      </w:tr>
      <w:tr w:rsidR="0098314B" w14:paraId="0616534A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EEEB158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 Сдача-приемка работ</w:t>
            </w:r>
          </w:p>
        </w:tc>
      </w:tr>
      <w:tr w:rsidR="0098314B" w14:paraId="2BF9178B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185FAF4" w14:textId="7777777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>5.1. Рассмотрение результата выполненных работ (услуг) осуществляется Заказчиком в течение 1 (Одного) календарного дня с момента предоставления ему соответствующей документации.</w:t>
            </w:r>
          </w:p>
        </w:tc>
      </w:tr>
      <w:tr w:rsidR="0098314B" w14:paraId="0756EC5B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E08EC1E" w14:textId="441F2BCC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5.2. Работа (услуга) считается выполненной Исполнителем и принятой Заказчиком, после </w:t>
            </w:r>
            <w:r w:rsidR="00832FA5">
              <w:rPr>
                <w:sz w:val="22"/>
              </w:rPr>
              <w:t xml:space="preserve">размещения протокола лабораторных </w:t>
            </w:r>
            <w:r w:rsidR="00A16B05">
              <w:rPr>
                <w:sz w:val="22"/>
              </w:rPr>
              <w:t xml:space="preserve">исследований в личном кабинете на сайте Исполнителя либо отправки исполнителем протокола лабораторных исследований на адрес </w:t>
            </w:r>
            <w:r w:rsidR="00D43BE8">
              <w:rPr>
                <w:sz w:val="22"/>
              </w:rPr>
              <w:t>электронной почты,</w:t>
            </w:r>
            <w:r w:rsidR="00A16B05">
              <w:rPr>
                <w:sz w:val="22"/>
              </w:rPr>
              <w:t xml:space="preserve"> указанной в заявлении.</w:t>
            </w:r>
          </w:p>
        </w:tc>
      </w:tr>
      <w:tr w:rsidR="0098314B" w14:paraId="5F456B33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CB60E0A" w14:textId="12B1EC2B" w:rsidR="0098314B" w:rsidRDefault="0098314B">
            <w:pPr>
              <w:jc w:val="both"/>
              <w:rPr>
                <w:sz w:val="22"/>
              </w:rPr>
            </w:pPr>
          </w:p>
        </w:tc>
      </w:tr>
      <w:tr w:rsidR="0098314B" w14:paraId="613ED41C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52E6E01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 Ответственность сторон</w:t>
            </w:r>
          </w:p>
        </w:tc>
      </w:tr>
      <w:tr w:rsidR="0098314B" w14:paraId="61AE0B73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25C1568" w14:textId="77777777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t>6.1. В случае неисполнения либо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      </w:r>
          </w:p>
        </w:tc>
      </w:tr>
      <w:tr w:rsidR="0098314B" w14:paraId="526B7242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02672C8" w14:textId="77777777" w:rsidR="00A16B05" w:rsidRDefault="00A16B05">
            <w:pPr>
              <w:wordWrap w:val="0"/>
              <w:jc w:val="center"/>
              <w:rPr>
                <w:b/>
                <w:sz w:val="22"/>
              </w:rPr>
            </w:pPr>
          </w:p>
          <w:p w14:paraId="5F5C920A" w14:textId="77777777" w:rsidR="00A16B05" w:rsidRDefault="00A16B05">
            <w:pPr>
              <w:wordWrap w:val="0"/>
              <w:jc w:val="center"/>
              <w:rPr>
                <w:b/>
                <w:sz w:val="22"/>
              </w:rPr>
            </w:pPr>
          </w:p>
          <w:p w14:paraId="369963E8" w14:textId="7AE010DD" w:rsidR="00A16B05" w:rsidRDefault="00A16B05">
            <w:pPr>
              <w:wordWrap w:val="0"/>
              <w:jc w:val="center"/>
              <w:rPr>
                <w:b/>
                <w:sz w:val="22"/>
              </w:rPr>
            </w:pPr>
          </w:p>
          <w:p w14:paraId="00F3F3BD" w14:textId="29DA3A1B" w:rsidR="00D43BE8" w:rsidRDefault="00D43BE8">
            <w:pPr>
              <w:wordWrap w:val="0"/>
              <w:jc w:val="center"/>
              <w:rPr>
                <w:b/>
                <w:sz w:val="22"/>
              </w:rPr>
            </w:pPr>
          </w:p>
          <w:p w14:paraId="33F3EA3D" w14:textId="2F6DEFA1" w:rsidR="00D43BE8" w:rsidRDefault="00D43BE8">
            <w:pPr>
              <w:wordWrap w:val="0"/>
              <w:jc w:val="center"/>
              <w:rPr>
                <w:b/>
                <w:sz w:val="22"/>
              </w:rPr>
            </w:pPr>
          </w:p>
          <w:p w14:paraId="278EBDEE" w14:textId="77777777" w:rsidR="00D43BE8" w:rsidRDefault="00D43BE8">
            <w:pPr>
              <w:wordWrap w:val="0"/>
              <w:jc w:val="center"/>
              <w:rPr>
                <w:b/>
                <w:sz w:val="22"/>
              </w:rPr>
            </w:pPr>
          </w:p>
          <w:p w14:paraId="25529913" w14:textId="77777777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7. Прочие условия</w:t>
            </w:r>
          </w:p>
          <w:p w14:paraId="6CFA1E5B" w14:textId="62EFD1DB" w:rsidR="00A16B05" w:rsidRDefault="00A16B05">
            <w:pPr>
              <w:wordWrap w:val="0"/>
              <w:jc w:val="center"/>
              <w:rPr>
                <w:b/>
                <w:sz w:val="22"/>
              </w:rPr>
            </w:pPr>
          </w:p>
        </w:tc>
      </w:tr>
      <w:tr w:rsidR="0098314B" w14:paraId="385F10C7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C2BD388" w14:textId="30C53BFA" w:rsidR="0098314B" w:rsidRDefault="006832F7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  <w:r w:rsidR="00A16B05">
              <w:rPr>
                <w:sz w:val="22"/>
              </w:rPr>
              <w:t>1</w:t>
            </w:r>
            <w:r>
              <w:rPr>
                <w:sz w:val="22"/>
              </w:rPr>
      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98314B" w14:paraId="2E2C9171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FAA1992" w14:textId="77777777" w:rsidR="008C5918" w:rsidRDefault="008C5918">
            <w:pPr>
              <w:wordWrap w:val="0"/>
              <w:jc w:val="center"/>
              <w:rPr>
                <w:b/>
                <w:sz w:val="22"/>
              </w:rPr>
            </w:pPr>
          </w:p>
          <w:p w14:paraId="32136C40" w14:textId="39B4FF12" w:rsidR="0098314B" w:rsidRDefault="006832F7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 Адреса и реквизиты Сторон</w:t>
            </w:r>
          </w:p>
        </w:tc>
      </w:tr>
      <w:tr w:rsidR="0098314B" w14:paraId="213BFA3B" w14:textId="77777777" w:rsidTr="00A16B05">
        <w:trPr>
          <w:gridAfter w:val="1"/>
          <w:wAfter w:w="575" w:type="dxa"/>
          <w:trHeight w:val="60"/>
        </w:trPr>
        <w:tc>
          <w:tcPr>
            <w:tcW w:w="9242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ED46CBF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ЗАКАЗЧИК:</w:t>
            </w:r>
          </w:p>
        </w:tc>
        <w:tc>
          <w:tcPr>
            <w:tcW w:w="984" w:type="dxa"/>
            <w:shd w:val="clear" w:color="FFFFFF" w:fill="auto"/>
            <w:vAlign w:val="bottom"/>
          </w:tcPr>
          <w:p w14:paraId="365CCD47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0D10A6D3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solid" w:color="FFFFFF" w:fill="FFFFFF"/>
            <w:vAlign w:val="bottom"/>
          </w:tcPr>
          <w:p w14:paraId="14FB7052" w14:textId="287E7FEC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 xml:space="preserve">Физ.лицо </w:t>
            </w:r>
            <w:r w:rsidR="00514F0C">
              <w:rPr>
                <w:sz w:val="22"/>
              </w:rPr>
              <w:t>___________________________________________________________________________</w:t>
            </w:r>
          </w:p>
        </w:tc>
      </w:tr>
      <w:tr w:rsidR="0098314B" w14:paraId="0246CC7F" w14:textId="77777777" w:rsidTr="00A16B05">
        <w:trPr>
          <w:gridAfter w:val="1"/>
          <w:wAfter w:w="575" w:type="dxa"/>
          <w:trHeight w:val="390"/>
        </w:trPr>
        <w:tc>
          <w:tcPr>
            <w:tcW w:w="9242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2DCA67F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ИСПОЛНИТЕЛЬ: ФБУЗ "Центр гигиены и эпидемиологии в Московской области</w:t>
            </w:r>
          </w:p>
        </w:tc>
        <w:tc>
          <w:tcPr>
            <w:tcW w:w="984" w:type="dxa"/>
            <w:shd w:val="clear" w:color="FFFFFF" w:fill="auto"/>
            <w:vAlign w:val="bottom"/>
          </w:tcPr>
          <w:p w14:paraId="75EC38AA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6AED92BF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solid" w:color="FFFFFF" w:fill="FFFFFF"/>
            <w:vAlign w:val="bottom"/>
          </w:tcPr>
          <w:p w14:paraId="711FC5A1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Адрес: 141014, Московская область, г.Мытищи, ул.Семашко, д.2. Тел.(495)-586-12-11(секретарь), тел/факс (498)-684-48 90(91)(бухгалтерия), ИНН5029081629, КПП502901001, р/с 03214643000000014801, к/с 40102810845370000004, ГУ Банка России по ЦФО//УФК по Московской области, г.Москва, БИК 004525987,</w:t>
            </w:r>
          </w:p>
        </w:tc>
      </w:tr>
      <w:tr w:rsidR="0098314B" w14:paraId="6A90413E" w14:textId="77777777" w:rsidTr="00A16B05">
        <w:trPr>
          <w:gridAfter w:val="1"/>
          <w:wAfter w:w="575" w:type="dxa"/>
          <w:trHeight w:val="60"/>
        </w:trPr>
        <w:tc>
          <w:tcPr>
            <w:tcW w:w="10226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7239177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 xml:space="preserve"> л/с 20486U62410 в УФК по Московской области,ОКВЭД  86.90.1</w:t>
            </w:r>
          </w:p>
        </w:tc>
      </w:tr>
      <w:tr w:rsidR="0098314B" w14:paraId="3A755108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3B23DE83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6A1C0C26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510AEF5C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14:paraId="2B8D894B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6FD8D929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14:paraId="6D0FEEB5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62" w:type="dxa"/>
            <w:shd w:val="clear" w:color="FFFFFF" w:fill="auto"/>
            <w:vAlign w:val="bottom"/>
          </w:tcPr>
          <w:p w14:paraId="1745767D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5EDF6011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7A19BF47" w14:textId="77777777" w:rsidTr="00A16B05">
        <w:trPr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41B2661D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4468" w:type="dxa"/>
            <w:gridSpan w:val="2"/>
            <w:shd w:val="clear" w:color="FFFFFF" w:fill="auto"/>
            <w:vAlign w:val="bottom"/>
          </w:tcPr>
          <w:p w14:paraId="740447F0" w14:textId="77777777" w:rsidR="0098314B" w:rsidRDefault="006832F7">
            <w:pPr>
              <w:wordWrap w:val="0"/>
              <w:rPr>
                <w:sz w:val="22"/>
              </w:rPr>
            </w:pPr>
            <w:r>
              <w:rPr>
                <w:sz w:val="22"/>
              </w:rPr>
              <w:t>ЗАКАЗЧИК</w:t>
            </w:r>
          </w:p>
        </w:tc>
        <w:tc>
          <w:tcPr>
            <w:tcW w:w="5290" w:type="dxa"/>
            <w:gridSpan w:val="6"/>
            <w:shd w:val="clear" w:color="FFFFFF" w:fill="auto"/>
            <w:vAlign w:val="bottom"/>
          </w:tcPr>
          <w:p w14:paraId="6348C77C" w14:textId="77777777" w:rsidR="0098314B" w:rsidRDefault="006832F7">
            <w:pPr>
              <w:wordWrap w:val="0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</w:tr>
      <w:tr w:rsidR="0098314B" w14:paraId="21655946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48CC01D3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556EDF62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197C8360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73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8C8CC5F" w14:textId="77777777" w:rsidR="0098314B" w:rsidRDefault="006832F7">
            <w:pPr>
              <w:rPr>
                <w:sz w:val="22"/>
              </w:rPr>
            </w:pPr>
            <w:r>
              <w:rPr>
                <w:sz w:val="22"/>
              </w:rPr>
              <w:t>Главный врач ФБУЗ "Центр гигиены и эпидемиологии в Московской области"</w:t>
            </w:r>
          </w:p>
        </w:tc>
        <w:tc>
          <w:tcPr>
            <w:tcW w:w="984" w:type="dxa"/>
            <w:shd w:val="clear" w:color="FFFFFF" w:fill="auto"/>
            <w:vAlign w:val="bottom"/>
          </w:tcPr>
          <w:p w14:paraId="2A5531D4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3795D5FB" w14:textId="77777777" w:rsidTr="00A16B05">
        <w:trPr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481EA24E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4468" w:type="dxa"/>
            <w:gridSpan w:val="2"/>
            <w:shd w:val="clear" w:color="FFFFFF" w:fill="auto"/>
            <w:vAlign w:val="bottom"/>
          </w:tcPr>
          <w:p w14:paraId="5A4555F0" w14:textId="77777777" w:rsidR="0098314B" w:rsidRDefault="006832F7">
            <w:pPr>
              <w:wordWrap w:val="0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  <w:tc>
          <w:tcPr>
            <w:tcW w:w="5290" w:type="dxa"/>
            <w:gridSpan w:val="6"/>
            <w:shd w:val="clear" w:color="FFFFFF" w:fill="auto"/>
            <w:vAlign w:val="bottom"/>
          </w:tcPr>
          <w:p w14:paraId="30FEBC98" w14:textId="674E2D29" w:rsidR="0098314B" w:rsidRDefault="006832F7" w:rsidP="00874512">
            <w:pPr>
              <w:wordWrap w:val="0"/>
              <w:rPr>
                <w:sz w:val="22"/>
              </w:rPr>
            </w:pPr>
            <w:r>
              <w:rPr>
                <w:sz w:val="22"/>
              </w:rPr>
              <w:t xml:space="preserve">_______________  </w:t>
            </w:r>
            <w:r w:rsidR="00874512">
              <w:rPr>
                <w:sz w:val="22"/>
              </w:rPr>
              <w:t>Н</w:t>
            </w:r>
            <w:r>
              <w:rPr>
                <w:sz w:val="22"/>
              </w:rPr>
              <w:t>.</w:t>
            </w:r>
            <w:r w:rsidR="00874512">
              <w:rPr>
                <w:sz w:val="22"/>
              </w:rPr>
              <w:t>А.Дрозд</w:t>
            </w:r>
            <w:bookmarkStart w:id="0" w:name="_GoBack"/>
            <w:bookmarkEnd w:id="0"/>
          </w:p>
        </w:tc>
      </w:tr>
      <w:tr w:rsidR="0098314B" w14:paraId="0B255AB9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0A3ED1F5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27095A54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2CDB1671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14:paraId="6BF8C34A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4168F0B5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14:paraId="71E72F49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62" w:type="dxa"/>
            <w:shd w:val="clear" w:color="FFFFFF" w:fill="auto"/>
            <w:vAlign w:val="bottom"/>
          </w:tcPr>
          <w:p w14:paraId="4D0DF410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2B58DD0F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65B8B111" w14:textId="77777777" w:rsidTr="00A16B05">
        <w:trPr>
          <w:gridAfter w:val="1"/>
          <w:wAfter w:w="575" w:type="dxa"/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33162F9E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752D9404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70945290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14:paraId="05305AEC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55" w:type="dxa"/>
            <w:shd w:val="clear" w:color="FFFFFF" w:fill="auto"/>
            <w:vAlign w:val="bottom"/>
          </w:tcPr>
          <w:p w14:paraId="2B1CC5E9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1012" w:type="dxa"/>
            <w:shd w:val="clear" w:color="FFFFFF" w:fill="auto"/>
            <w:vAlign w:val="bottom"/>
          </w:tcPr>
          <w:p w14:paraId="09E13BA3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62" w:type="dxa"/>
            <w:shd w:val="clear" w:color="FFFFFF" w:fill="auto"/>
            <w:vAlign w:val="bottom"/>
          </w:tcPr>
          <w:p w14:paraId="20B99457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0A7C82F5" w14:textId="77777777" w:rsidR="0098314B" w:rsidRDefault="0098314B">
            <w:pPr>
              <w:wordWrap w:val="0"/>
              <w:rPr>
                <w:sz w:val="22"/>
              </w:rPr>
            </w:pPr>
          </w:p>
        </w:tc>
      </w:tr>
      <w:tr w:rsidR="0098314B" w14:paraId="1A12F80E" w14:textId="77777777" w:rsidTr="00A16B05">
        <w:trPr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796DBEA0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3490" w:type="dxa"/>
            <w:shd w:val="clear" w:color="FFFFFF" w:fill="auto"/>
            <w:vAlign w:val="bottom"/>
          </w:tcPr>
          <w:p w14:paraId="0236FE15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978" w:type="dxa"/>
            <w:shd w:val="clear" w:color="FFFFFF" w:fill="auto"/>
            <w:vAlign w:val="bottom"/>
          </w:tcPr>
          <w:p w14:paraId="12BE2C25" w14:textId="77777777" w:rsidR="0098314B" w:rsidRDefault="0098314B">
            <w:pPr>
              <w:wordWrap w:val="0"/>
              <w:rPr>
                <w:sz w:val="22"/>
              </w:rPr>
            </w:pPr>
          </w:p>
        </w:tc>
        <w:tc>
          <w:tcPr>
            <w:tcW w:w="5290" w:type="dxa"/>
            <w:gridSpan w:val="6"/>
            <w:shd w:val="clear" w:color="FFFFFF" w:fill="auto"/>
            <w:vAlign w:val="bottom"/>
          </w:tcPr>
          <w:p w14:paraId="24B049FB" w14:textId="77777777" w:rsidR="0098314B" w:rsidRDefault="006832F7">
            <w:pPr>
              <w:wordWrap w:val="0"/>
              <w:rPr>
                <w:sz w:val="22"/>
              </w:rPr>
            </w:pPr>
            <w:r>
              <w:rPr>
                <w:sz w:val="22"/>
              </w:rPr>
              <w:t xml:space="preserve">                М.П.</w:t>
            </w:r>
          </w:p>
        </w:tc>
      </w:tr>
    </w:tbl>
    <w:p w14:paraId="64C2EAB4" w14:textId="77777777" w:rsidR="006832F7" w:rsidRDefault="006832F7"/>
    <w:sectPr w:rsidR="006832F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B"/>
    <w:rsid w:val="00514F0C"/>
    <w:rsid w:val="006832F7"/>
    <w:rsid w:val="00832FA5"/>
    <w:rsid w:val="00874512"/>
    <w:rsid w:val="008C5918"/>
    <w:rsid w:val="0098314B"/>
    <w:rsid w:val="00A16B05"/>
    <w:rsid w:val="00D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3CF8"/>
  <w15:docId w15:val="{1A5DD64C-0560-4EFE-8630-3C2CF65B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Хухрева Екатерина Юрьевна</dc:creator>
  <cp:lastModifiedBy>Пользователь Windows</cp:lastModifiedBy>
  <cp:revision>6</cp:revision>
  <cp:lastPrinted>2022-05-04T13:42:00Z</cp:lastPrinted>
  <dcterms:created xsi:type="dcterms:W3CDTF">2022-05-04T14:21:00Z</dcterms:created>
  <dcterms:modified xsi:type="dcterms:W3CDTF">2024-03-05T08:20:00Z</dcterms:modified>
</cp:coreProperties>
</file>